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209C3">
      <w:pPr>
        <w:jc w:val="center"/>
        <w:rPr>
          <w:rFonts w:ascii="华文中宋" w:hAnsi="华文中宋" w:eastAsia="华文中宋"/>
          <w:b/>
          <w:bCs/>
          <w:sz w:val="36"/>
          <w:szCs w:val="36"/>
        </w:rPr>
      </w:pPr>
      <w:bookmarkStart w:id="0" w:name="OLE_LINK17"/>
      <w:r>
        <w:rPr>
          <w:rFonts w:hint="eastAsia" w:ascii="华文中宋" w:hAnsi="华文中宋" w:eastAsia="华文中宋"/>
          <w:b/>
          <w:bCs/>
          <w:sz w:val="36"/>
          <w:szCs w:val="36"/>
        </w:rPr>
        <w:t>中国新闻奖参评作品推荐表</w:t>
      </w:r>
    </w:p>
    <w:tbl>
      <w:tblPr>
        <w:tblStyle w:val="5"/>
        <w:tblW w:w="99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5"/>
        <w:gridCol w:w="1133"/>
        <w:gridCol w:w="1133"/>
        <w:gridCol w:w="993"/>
        <w:gridCol w:w="143"/>
        <w:gridCol w:w="993"/>
        <w:gridCol w:w="826"/>
        <w:gridCol w:w="447"/>
        <w:gridCol w:w="1560"/>
        <w:gridCol w:w="1267"/>
      </w:tblGrid>
      <w:tr w14:paraId="1F1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135" w:type="dxa"/>
            <w:tcBorders>
              <w:top w:val="single" w:color="auto" w:sz="4" w:space="0"/>
              <w:left w:val="single" w:color="auto" w:sz="4" w:space="0"/>
              <w:bottom w:val="single" w:color="auto" w:sz="4" w:space="0"/>
              <w:right w:val="single" w:color="auto" w:sz="4" w:space="0"/>
            </w:tcBorders>
            <w:vAlign w:val="center"/>
          </w:tcPr>
          <w:p w14:paraId="33AC3BD9">
            <w:pPr>
              <w:spacing w:line="320" w:lineRule="exact"/>
              <w:jc w:val="center"/>
              <w:rPr>
                <w:rFonts w:ascii="宋体" w:hAnsi="宋体" w:eastAsia="宋体"/>
                <w:szCs w:val="21"/>
              </w:rPr>
            </w:pPr>
            <w:r>
              <w:rPr>
                <w:rFonts w:hint="eastAsia" w:ascii="宋体" w:hAnsi="宋体" w:eastAsia="宋体"/>
                <w:szCs w:val="21"/>
              </w:rPr>
              <w:t>作品</w:t>
            </w:r>
          </w:p>
          <w:p w14:paraId="2E17E5EC">
            <w:pPr>
              <w:spacing w:line="320" w:lineRule="exact"/>
              <w:jc w:val="center"/>
              <w:rPr>
                <w:rFonts w:ascii="宋体" w:hAnsi="宋体" w:eastAsia="宋体"/>
                <w:szCs w:val="21"/>
              </w:rPr>
            </w:pPr>
            <w:r>
              <w:rPr>
                <w:rFonts w:hint="eastAsia" w:ascii="宋体" w:hAnsi="宋体" w:eastAsia="宋体"/>
                <w:szCs w:val="21"/>
              </w:rPr>
              <w:t>标题</w:t>
            </w:r>
          </w:p>
        </w:tc>
        <w:tc>
          <w:tcPr>
            <w:tcW w:w="4680" w:type="dxa"/>
            <w:gridSpan w:val="6"/>
            <w:tcBorders>
              <w:top w:val="single" w:color="auto" w:sz="4" w:space="0"/>
              <w:left w:val="single" w:color="auto" w:sz="4" w:space="0"/>
              <w:bottom w:val="single" w:color="auto" w:sz="4" w:space="0"/>
              <w:right w:val="single" w:color="auto" w:sz="4" w:space="0"/>
            </w:tcBorders>
            <w:vAlign w:val="center"/>
          </w:tcPr>
          <w:p w14:paraId="6011E136">
            <w:pPr>
              <w:spacing w:line="320" w:lineRule="exact"/>
              <w:jc w:val="center"/>
              <w:rPr>
                <w:rFonts w:ascii="宋体" w:hAnsi="宋体" w:eastAsia="宋体"/>
                <w:szCs w:val="21"/>
              </w:rPr>
            </w:pPr>
            <w:r>
              <w:rPr>
                <w:rFonts w:hint="eastAsia" w:ascii="宋体" w:hAnsi="宋体" w:eastAsia="宋体" w:cs="宋体"/>
                <w:color w:val="000000"/>
                <w:lang w:val="en-US" w:eastAsia="zh-CN"/>
              </w:rPr>
              <w:t>不朽的青春</w:t>
            </w:r>
          </w:p>
        </w:tc>
        <w:tc>
          <w:tcPr>
            <w:tcW w:w="826" w:type="dxa"/>
            <w:tcBorders>
              <w:top w:val="single" w:color="auto" w:sz="4" w:space="0"/>
              <w:left w:val="single" w:color="auto" w:sz="4" w:space="0"/>
              <w:bottom w:val="single" w:color="auto" w:sz="4" w:space="0"/>
              <w:right w:val="single" w:color="auto" w:sz="4" w:space="0"/>
            </w:tcBorders>
            <w:vAlign w:val="center"/>
          </w:tcPr>
          <w:p w14:paraId="095A209C">
            <w:pPr>
              <w:spacing w:line="320" w:lineRule="exact"/>
              <w:rPr>
                <w:rFonts w:ascii="宋体" w:hAnsi="宋体" w:eastAsia="宋体"/>
                <w:szCs w:val="21"/>
              </w:rPr>
            </w:pPr>
            <w:r>
              <w:rPr>
                <w:rFonts w:hint="eastAsia" w:ascii="宋体" w:hAnsi="宋体" w:eastAsia="宋体"/>
                <w:szCs w:val="21"/>
              </w:rPr>
              <w:t>参评</w:t>
            </w:r>
          </w:p>
          <w:p w14:paraId="5FDFC4DB">
            <w:pPr>
              <w:spacing w:line="320" w:lineRule="exact"/>
              <w:rPr>
                <w:rFonts w:ascii="宋体" w:hAnsi="宋体" w:eastAsia="宋体"/>
                <w:szCs w:val="21"/>
              </w:rPr>
            </w:pPr>
            <w:r>
              <w:rPr>
                <w:rFonts w:hint="eastAsia" w:ascii="宋体" w:hAnsi="宋体" w:eastAsia="宋体"/>
                <w:szCs w:val="21"/>
              </w:rPr>
              <w:t>项目</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7C37CCB8">
            <w:pPr>
              <w:spacing w:line="320" w:lineRule="exact"/>
              <w:jc w:val="center"/>
              <w:rPr>
                <w:rFonts w:ascii="宋体" w:hAnsi="宋体" w:eastAsia="宋体"/>
                <w:szCs w:val="21"/>
              </w:rPr>
            </w:pPr>
            <w:r>
              <w:rPr>
                <w:rFonts w:hint="eastAsia" w:ascii="宋体" w:hAnsi="宋体" w:eastAsia="宋体" w:cs="宋体"/>
                <w:color w:val="000000"/>
                <w:lang w:val="en-US" w:eastAsia="zh-CN"/>
              </w:rPr>
              <w:t>新闻专题片</w:t>
            </w:r>
          </w:p>
        </w:tc>
      </w:tr>
      <w:tr w14:paraId="0CCC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37973607">
            <w:pPr>
              <w:spacing w:line="320" w:lineRule="exact"/>
              <w:jc w:val="center"/>
              <w:rPr>
                <w:rFonts w:ascii="宋体" w:hAnsi="宋体" w:eastAsia="宋体"/>
                <w:szCs w:val="21"/>
              </w:rPr>
            </w:pPr>
            <w:r>
              <w:rPr>
                <w:rFonts w:hint="eastAsia" w:ascii="宋体" w:hAnsi="宋体" w:eastAsia="宋体"/>
                <w:szCs w:val="21"/>
              </w:rPr>
              <w:t>字数</w:t>
            </w:r>
          </w:p>
          <w:p w14:paraId="6F9C6CB5">
            <w:pPr>
              <w:spacing w:line="320" w:lineRule="exact"/>
              <w:jc w:val="center"/>
              <w:rPr>
                <w:rFonts w:ascii="宋体" w:hAnsi="宋体" w:eastAsia="宋体"/>
                <w:szCs w:val="21"/>
              </w:rPr>
            </w:pPr>
            <w:r>
              <w:rPr>
                <w:rFonts w:hint="eastAsia" w:ascii="宋体" w:hAnsi="宋体" w:eastAsia="宋体"/>
                <w:szCs w:val="21"/>
              </w:rPr>
              <w:t>时长</w:t>
            </w:r>
          </w:p>
        </w:tc>
        <w:tc>
          <w:tcPr>
            <w:tcW w:w="4680" w:type="dxa"/>
            <w:gridSpan w:val="6"/>
            <w:vMerge w:val="restart"/>
            <w:tcBorders>
              <w:top w:val="single" w:color="auto" w:sz="4" w:space="0"/>
              <w:left w:val="single" w:color="auto" w:sz="4" w:space="0"/>
              <w:bottom w:val="single" w:color="auto" w:sz="4" w:space="0"/>
              <w:right w:val="single" w:color="auto" w:sz="4" w:space="0"/>
            </w:tcBorders>
            <w:vAlign w:val="center"/>
          </w:tcPr>
          <w:p w14:paraId="243FE9A4">
            <w:pPr>
              <w:spacing w:line="320" w:lineRule="exact"/>
              <w:jc w:val="center"/>
              <w:rPr>
                <w:rFonts w:ascii="宋体" w:hAnsi="宋体" w:eastAsia="宋体"/>
                <w:szCs w:val="21"/>
              </w:rPr>
            </w:pPr>
            <w:r>
              <w:rPr>
                <w:rFonts w:hint="eastAsia" w:ascii="宋体" w:hAnsi="宋体" w:eastAsia="宋体" w:cs="宋体"/>
                <w:color w:val="000000"/>
                <w:lang w:val="en-US" w:eastAsia="zh-CN"/>
              </w:rPr>
              <w:t>2390字    10分钟</w:t>
            </w:r>
          </w:p>
        </w:tc>
        <w:tc>
          <w:tcPr>
            <w:tcW w:w="826" w:type="dxa"/>
            <w:tcBorders>
              <w:top w:val="single" w:color="auto" w:sz="4" w:space="0"/>
              <w:left w:val="single" w:color="auto" w:sz="4" w:space="0"/>
              <w:bottom w:val="single" w:color="auto" w:sz="4" w:space="0"/>
              <w:right w:val="single" w:color="auto" w:sz="4" w:space="0"/>
            </w:tcBorders>
            <w:vAlign w:val="center"/>
          </w:tcPr>
          <w:p w14:paraId="42840DF7">
            <w:pPr>
              <w:spacing w:line="320" w:lineRule="exact"/>
              <w:rPr>
                <w:rFonts w:ascii="宋体" w:hAnsi="宋体" w:eastAsia="宋体"/>
                <w:szCs w:val="21"/>
              </w:rPr>
            </w:pPr>
            <w:r>
              <w:rPr>
                <w:rFonts w:hint="eastAsia" w:ascii="宋体" w:hAnsi="宋体" w:eastAsia="宋体"/>
                <w:szCs w:val="21"/>
              </w:rPr>
              <w:t>体裁</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616B502A">
            <w:pPr>
              <w:spacing w:line="320" w:lineRule="exact"/>
              <w:rPr>
                <w:rFonts w:ascii="宋体" w:hAnsi="宋体" w:eastAsia="宋体"/>
                <w:szCs w:val="21"/>
              </w:rPr>
            </w:pPr>
          </w:p>
        </w:tc>
      </w:tr>
      <w:tr w14:paraId="1C16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834B457">
            <w:pPr>
              <w:spacing w:line="320" w:lineRule="exact"/>
              <w:jc w:val="center"/>
              <w:rPr>
                <w:rFonts w:ascii="宋体" w:hAnsi="宋体" w:eastAsia="宋体"/>
                <w:szCs w:val="21"/>
              </w:rPr>
            </w:pPr>
          </w:p>
        </w:tc>
        <w:tc>
          <w:tcPr>
            <w:tcW w:w="4680" w:type="dxa"/>
            <w:gridSpan w:val="6"/>
            <w:vMerge w:val="continue"/>
            <w:tcBorders>
              <w:top w:val="single" w:color="auto" w:sz="4" w:space="0"/>
              <w:left w:val="single" w:color="auto" w:sz="4" w:space="0"/>
              <w:bottom w:val="single" w:color="auto" w:sz="4" w:space="0"/>
              <w:right w:val="single" w:color="auto" w:sz="4" w:space="0"/>
            </w:tcBorders>
            <w:vAlign w:val="center"/>
          </w:tcPr>
          <w:p w14:paraId="5727D3AA">
            <w:pPr>
              <w:spacing w:line="320" w:lineRule="exact"/>
              <w:jc w:val="center"/>
              <w:rPr>
                <w:rFonts w:ascii="宋体" w:hAnsi="宋体" w:eastAsia="宋体"/>
                <w:szCs w:val="21"/>
              </w:rPr>
            </w:pPr>
          </w:p>
        </w:tc>
        <w:tc>
          <w:tcPr>
            <w:tcW w:w="826" w:type="dxa"/>
            <w:tcBorders>
              <w:top w:val="single" w:color="auto" w:sz="4" w:space="0"/>
              <w:left w:val="single" w:color="auto" w:sz="4" w:space="0"/>
              <w:bottom w:val="single" w:color="auto" w:sz="4" w:space="0"/>
              <w:right w:val="single" w:color="auto" w:sz="4" w:space="0"/>
            </w:tcBorders>
            <w:vAlign w:val="center"/>
          </w:tcPr>
          <w:p w14:paraId="6F2BCF14">
            <w:pPr>
              <w:spacing w:line="320" w:lineRule="exact"/>
              <w:rPr>
                <w:rFonts w:ascii="宋体" w:hAnsi="宋体" w:eastAsia="宋体"/>
                <w:szCs w:val="21"/>
              </w:rPr>
            </w:pPr>
            <w:r>
              <w:rPr>
                <w:rFonts w:hint="eastAsia" w:ascii="宋体" w:hAnsi="宋体" w:eastAsia="宋体"/>
                <w:szCs w:val="21"/>
              </w:rPr>
              <w:t>语种</w:t>
            </w:r>
          </w:p>
        </w:tc>
        <w:tc>
          <w:tcPr>
            <w:tcW w:w="3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06138D">
            <w:pPr>
              <w:spacing w:line="320" w:lineRule="exact"/>
              <w:jc w:val="center"/>
              <w:rPr>
                <w:rFonts w:hint="eastAsia" w:ascii="Times New Roman" w:hAnsi="Times New Roman" w:eastAsia="仿宋" w:cs="Times New Roman"/>
                <w:color w:val="000000"/>
                <w:kern w:val="2"/>
                <w:sz w:val="22"/>
                <w:szCs w:val="22"/>
                <w:lang w:val="en-US" w:eastAsia="zh-CN" w:bidi="ar-SA"/>
              </w:rPr>
            </w:pPr>
            <w:r>
              <w:rPr>
                <w:rFonts w:hint="eastAsia" w:ascii="宋体" w:hAnsi="宋体" w:eastAsia="宋体" w:cs="宋体"/>
                <w:color w:val="000000"/>
                <w:lang w:val="en-US" w:eastAsia="zh-CN"/>
              </w:rPr>
              <w:t>中文</w:t>
            </w:r>
          </w:p>
        </w:tc>
      </w:tr>
      <w:tr w14:paraId="472A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135" w:type="dxa"/>
            <w:tcBorders>
              <w:top w:val="single" w:color="auto" w:sz="4" w:space="0"/>
              <w:left w:val="single" w:color="auto" w:sz="4" w:space="0"/>
              <w:bottom w:val="single" w:color="auto" w:sz="4" w:space="0"/>
              <w:right w:val="single" w:color="auto" w:sz="4" w:space="0"/>
            </w:tcBorders>
            <w:vAlign w:val="center"/>
          </w:tcPr>
          <w:p w14:paraId="47329E57">
            <w:pPr>
              <w:spacing w:line="320" w:lineRule="exact"/>
              <w:jc w:val="center"/>
              <w:rPr>
                <w:rFonts w:ascii="宋体" w:hAnsi="宋体" w:eastAsia="宋体"/>
                <w:szCs w:val="21"/>
              </w:rPr>
            </w:pPr>
            <w:r>
              <w:rPr>
                <w:rFonts w:hint="eastAsia" w:ascii="宋体" w:hAnsi="宋体" w:eastAsia="宋体"/>
                <w:szCs w:val="21"/>
              </w:rPr>
              <w:t>作者</w:t>
            </w:r>
          </w:p>
          <w:p w14:paraId="38C9C385">
            <w:pPr>
              <w:spacing w:line="320" w:lineRule="exact"/>
              <w:jc w:val="center"/>
              <w:rPr>
                <w:rFonts w:ascii="宋体" w:hAnsi="宋体" w:eastAsia="宋体"/>
                <w:szCs w:val="21"/>
              </w:rPr>
            </w:pPr>
            <w:r>
              <w:rPr>
                <w:rFonts w:hint="eastAsia" w:ascii="宋体" w:hAnsi="宋体" w:eastAsia="宋体"/>
                <w:szCs w:val="21"/>
              </w:rPr>
              <w:t>（主创人员）</w:t>
            </w:r>
          </w:p>
        </w:tc>
        <w:tc>
          <w:tcPr>
            <w:tcW w:w="4680" w:type="dxa"/>
            <w:gridSpan w:val="6"/>
            <w:tcBorders>
              <w:top w:val="single" w:color="auto" w:sz="4" w:space="0"/>
              <w:left w:val="single" w:color="auto" w:sz="4" w:space="0"/>
              <w:bottom w:val="single" w:color="auto" w:sz="4" w:space="0"/>
              <w:right w:val="single" w:color="auto" w:sz="4" w:space="0"/>
            </w:tcBorders>
            <w:vAlign w:val="center"/>
          </w:tcPr>
          <w:p w14:paraId="0640D021">
            <w:pPr>
              <w:spacing w:line="320" w:lineRule="exact"/>
              <w:jc w:val="left"/>
              <w:rPr>
                <w:rFonts w:ascii="宋体" w:hAnsi="宋体" w:eastAsia="宋体"/>
                <w:szCs w:val="21"/>
              </w:rPr>
            </w:pPr>
            <w:r>
              <w:rPr>
                <w:rFonts w:hint="eastAsia" w:ascii="宋体" w:hAnsi="宋体" w:eastAsia="宋体" w:cs="宋体"/>
                <w:color w:val="000000"/>
                <w:lang w:val="en-US" w:eastAsia="zh-CN"/>
              </w:rPr>
              <w:t>杜宁、孙杰名、张诗唯、郭放、张继东、张宇慧</w:t>
            </w:r>
          </w:p>
        </w:tc>
        <w:tc>
          <w:tcPr>
            <w:tcW w:w="826" w:type="dxa"/>
            <w:tcBorders>
              <w:top w:val="single" w:color="auto" w:sz="4" w:space="0"/>
              <w:left w:val="single" w:color="auto" w:sz="4" w:space="0"/>
              <w:bottom w:val="single" w:color="auto" w:sz="4" w:space="0"/>
              <w:right w:val="single" w:color="auto" w:sz="4" w:space="0"/>
            </w:tcBorders>
            <w:vAlign w:val="center"/>
          </w:tcPr>
          <w:p w14:paraId="4A1BFDEC">
            <w:pPr>
              <w:spacing w:line="320" w:lineRule="exact"/>
              <w:rPr>
                <w:rFonts w:ascii="宋体" w:hAnsi="宋体" w:eastAsia="宋体"/>
                <w:szCs w:val="21"/>
              </w:rPr>
            </w:pPr>
            <w:r>
              <w:rPr>
                <w:rFonts w:hint="eastAsia" w:ascii="宋体" w:hAnsi="宋体" w:eastAsia="宋体"/>
                <w:szCs w:val="21"/>
              </w:rPr>
              <w:t>编辑</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343BBAEA">
            <w:pPr>
              <w:spacing w:line="320" w:lineRule="exact"/>
              <w:jc w:val="left"/>
              <w:rPr>
                <w:rFonts w:ascii="宋体" w:hAnsi="宋体" w:eastAsia="宋体"/>
                <w:szCs w:val="21"/>
              </w:rPr>
            </w:pPr>
            <w:r>
              <w:rPr>
                <w:rFonts w:hint="eastAsia" w:ascii="宋体" w:hAnsi="宋体" w:eastAsia="宋体" w:cs="宋体"/>
                <w:color w:val="000000"/>
                <w:lang w:val="en-US" w:eastAsia="zh-CN"/>
              </w:rPr>
              <w:t>张诗唯</w:t>
            </w:r>
          </w:p>
        </w:tc>
      </w:tr>
      <w:tr w14:paraId="0D60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35" w:type="dxa"/>
            <w:tcBorders>
              <w:top w:val="single" w:color="auto" w:sz="4" w:space="0"/>
              <w:left w:val="single" w:color="auto" w:sz="4" w:space="0"/>
              <w:bottom w:val="single" w:color="auto" w:sz="4" w:space="0"/>
              <w:right w:val="single" w:color="auto" w:sz="4" w:space="0"/>
            </w:tcBorders>
            <w:vAlign w:val="center"/>
          </w:tcPr>
          <w:p w14:paraId="2B8407C9">
            <w:pPr>
              <w:spacing w:line="320" w:lineRule="exact"/>
              <w:jc w:val="center"/>
              <w:rPr>
                <w:rFonts w:ascii="宋体" w:hAnsi="宋体" w:eastAsia="宋体"/>
                <w:szCs w:val="21"/>
              </w:rPr>
            </w:pPr>
            <w:r>
              <w:rPr>
                <w:rFonts w:hint="eastAsia" w:ascii="宋体" w:hAnsi="宋体" w:eastAsia="宋体"/>
                <w:szCs w:val="21"/>
              </w:rPr>
              <w:t>原创</w:t>
            </w:r>
          </w:p>
          <w:p w14:paraId="52C21A8C">
            <w:pPr>
              <w:spacing w:line="320" w:lineRule="exact"/>
              <w:jc w:val="center"/>
              <w:rPr>
                <w:rFonts w:ascii="宋体" w:hAnsi="宋体" w:eastAsia="宋体"/>
                <w:szCs w:val="21"/>
              </w:rPr>
            </w:pPr>
            <w:r>
              <w:rPr>
                <w:rFonts w:hint="eastAsia" w:ascii="宋体" w:hAnsi="宋体" w:eastAsia="宋体"/>
                <w:szCs w:val="21"/>
              </w:rPr>
              <w:t>单位</w:t>
            </w:r>
          </w:p>
        </w:tc>
        <w:tc>
          <w:tcPr>
            <w:tcW w:w="3687" w:type="dxa"/>
            <w:gridSpan w:val="5"/>
            <w:tcBorders>
              <w:top w:val="single" w:color="auto" w:sz="4" w:space="0"/>
              <w:left w:val="single" w:color="auto" w:sz="4" w:space="0"/>
              <w:bottom w:val="single" w:color="auto" w:sz="4" w:space="0"/>
              <w:right w:val="single" w:color="auto" w:sz="4" w:space="0"/>
            </w:tcBorders>
            <w:vAlign w:val="center"/>
          </w:tcPr>
          <w:p w14:paraId="74BBC1AB">
            <w:pPr>
              <w:spacing w:line="320" w:lineRule="exact"/>
              <w:jc w:val="center"/>
              <w:rPr>
                <w:rFonts w:ascii="宋体" w:hAnsi="宋体" w:eastAsia="宋体"/>
                <w:szCs w:val="21"/>
              </w:rPr>
            </w:pPr>
            <w:r>
              <w:rPr>
                <w:rFonts w:hint="eastAsia" w:ascii="宋体" w:hAnsi="宋体" w:eastAsia="宋体" w:cs="宋体"/>
                <w:color w:val="000000"/>
                <w:lang w:val="en-US" w:eastAsia="zh-CN"/>
              </w:rPr>
              <w:t>吉林教育电视台</w:t>
            </w:r>
          </w:p>
        </w:tc>
        <w:tc>
          <w:tcPr>
            <w:tcW w:w="1819" w:type="dxa"/>
            <w:gridSpan w:val="2"/>
            <w:tcBorders>
              <w:top w:val="single" w:color="auto" w:sz="4" w:space="0"/>
              <w:left w:val="single" w:color="auto" w:sz="4" w:space="0"/>
              <w:bottom w:val="single" w:color="auto" w:sz="4" w:space="0"/>
              <w:right w:val="single" w:color="auto" w:sz="4" w:space="0"/>
            </w:tcBorders>
            <w:vAlign w:val="center"/>
          </w:tcPr>
          <w:p w14:paraId="3BEF5215">
            <w:pPr>
              <w:spacing w:line="320" w:lineRule="exact"/>
              <w:rPr>
                <w:rFonts w:ascii="宋体" w:hAnsi="宋体" w:eastAsia="宋体"/>
                <w:szCs w:val="21"/>
              </w:rPr>
            </w:pPr>
            <w:r>
              <w:rPr>
                <w:rFonts w:hint="eastAsia" w:ascii="宋体" w:hAnsi="宋体" w:eastAsia="宋体"/>
                <w:szCs w:val="21"/>
              </w:rPr>
              <w:t>发布端/账号/</w:t>
            </w:r>
          </w:p>
          <w:p w14:paraId="019D455F">
            <w:pPr>
              <w:spacing w:line="320" w:lineRule="exact"/>
              <w:rPr>
                <w:rFonts w:ascii="宋体" w:hAnsi="宋体" w:eastAsia="宋体"/>
                <w:szCs w:val="21"/>
              </w:rPr>
            </w:pPr>
            <w:r>
              <w:rPr>
                <w:rFonts w:hint="eastAsia" w:ascii="宋体" w:hAnsi="宋体" w:eastAsia="宋体"/>
                <w:szCs w:val="21"/>
              </w:rPr>
              <w:t>媒体名称</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512E37F5">
            <w:pPr>
              <w:spacing w:line="320" w:lineRule="exact"/>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 xml:space="preserve"> 微屏吉林教育视频号</w:t>
            </w:r>
          </w:p>
          <w:p w14:paraId="6D153EC1">
            <w:pPr>
              <w:spacing w:line="320" w:lineRule="exact"/>
              <w:jc w:val="center"/>
              <w:rPr>
                <w:rFonts w:ascii="宋体" w:hAnsi="宋体" w:eastAsia="宋体"/>
                <w:szCs w:val="21"/>
              </w:rPr>
            </w:pPr>
            <w:r>
              <w:rPr>
                <w:rFonts w:hint="eastAsia" w:ascii="宋体" w:hAnsi="宋体" w:eastAsia="宋体" w:cs="宋体"/>
                <w:color w:val="000000"/>
                <w:lang w:val="en-US" w:eastAsia="zh-CN"/>
              </w:rPr>
              <w:t xml:space="preserve"> 吉小思公众号</w:t>
            </w:r>
          </w:p>
        </w:tc>
      </w:tr>
      <w:tr w14:paraId="1BD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36D67CFB">
            <w:pPr>
              <w:spacing w:line="320" w:lineRule="exact"/>
              <w:jc w:val="center"/>
              <w:rPr>
                <w:rFonts w:ascii="宋体" w:hAnsi="宋体" w:eastAsia="宋体"/>
                <w:szCs w:val="21"/>
              </w:rPr>
            </w:pPr>
            <w:r>
              <w:rPr>
                <w:rFonts w:hint="eastAsia" w:ascii="宋体" w:hAnsi="宋体" w:eastAsia="宋体"/>
                <w:szCs w:val="21"/>
              </w:rPr>
              <w:t>刊播版面</w:t>
            </w:r>
          </w:p>
          <w:p w14:paraId="76E9428C">
            <w:pPr>
              <w:spacing w:line="320" w:lineRule="exact"/>
              <w:jc w:val="center"/>
              <w:rPr>
                <w:rFonts w:ascii="宋体" w:hAnsi="宋体" w:eastAsia="宋体"/>
                <w:szCs w:val="21"/>
              </w:rPr>
            </w:pPr>
            <w:r>
              <w:rPr>
                <w:rFonts w:hint="eastAsia" w:ascii="宋体" w:hAnsi="宋体" w:eastAsia="宋体"/>
                <w:szCs w:val="21"/>
              </w:rPr>
              <w:t>(名称和版次)</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26305A9C">
            <w:pPr>
              <w:spacing w:line="320" w:lineRule="exact"/>
              <w:jc w:val="center"/>
              <w:rPr>
                <w:rFonts w:ascii="宋体" w:hAnsi="宋体" w:eastAsia="宋体"/>
                <w:szCs w:val="21"/>
              </w:rPr>
            </w:pPr>
            <w:r>
              <w:rPr>
                <w:rFonts w:hint="eastAsia" w:ascii="宋体" w:hAnsi="宋体" w:eastAsia="宋体" w:cs="宋体"/>
                <w:color w:val="000000"/>
                <w:lang w:val="en-US" w:eastAsia="zh-CN"/>
              </w:rPr>
              <w:t>《奋斗有我 大思政课堂》</w:t>
            </w:r>
          </w:p>
        </w:tc>
        <w:tc>
          <w:tcPr>
            <w:tcW w:w="993" w:type="dxa"/>
            <w:tcBorders>
              <w:top w:val="single" w:color="auto" w:sz="4" w:space="0"/>
              <w:left w:val="single" w:color="auto" w:sz="4" w:space="0"/>
              <w:bottom w:val="single" w:color="auto" w:sz="4" w:space="0"/>
              <w:right w:val="single" w:color="auto" w:sz="4" w:space="0"/>
            </w:tcBorders>
            <w:vAlign w:val="center"/>
          </w:tcPr>
          <w:p w14:paraId="7F30C2B5">
            <w:pPr>
              <w:spacing w:line="320" w:lineRule="exact"/>
              <w:rPr>
                <w:rFonts w:ascii="宋体" w:hAnsi="宋体" w:eastAsia="宋体"/>
                <w:szCs w:val="21"/>
              </w:rPr>
            </w:pPr>
            <w:r>
              <w:rPr>
                <w:rFonts w:hint="eastAsia" w:ascii="宋体" w:hAnsi="宋体" w:eastAsia="宋体"/>
                <w:szCs w:val="21"/>
              </w:rPr>
              <w:t>刊播</w:t>
            </w:r>
          </w:p>
          <w:p w14:paraId="38F706F3">
            <w:pPr>
              <w:spacing w:line="320" w:lineRule="exact"/>
              <w:rPr>
                <w:rFonts w:ascii="宋体" w:hAnsi="宋体" w:eastAsia="宋体"/>
                <w:szCs w:val="21"/>
              </w:rPr>
            </w:pPr>
            <w:r>
              <w:rPr>
                <w:rFonts w:hint="eastAsia" w:ascii="宋体" w:hAnsi="宋体" w:eastAsia="宋体"/>
                <w:szCs w:val="21"/>
              </w:rPr>
              <w:t>日期</w:t>
            </w:r>
          </w:p>
        </w:tc>
        <w:tc>
          <w:tcPr>
            <w:tcW w:w="4100" w:type="dxa"/>
            <w:gridSpan w:val="4"/>
            <w:tcBorders>
              <w:top w:val="single" w:color="auto" w:sz="4" w:space="0"/>
              <w:left w:val="single" w:color="auto" w:sz="4" w:space="0"/>
              <w:bottom w:val="single" w:color="auto" w:sz="4" w:space="0"/>
              <w:right w:val="single" w:color="auto" w:sz="4" w:space="0"/>
            </w:tcBorders>
            <w:vAlign w:val="center"/>
          </w:tcPr>
          <w:p w14:paraId="2DEEA55E">
            <w:pPr>
              <w:spacing w:line="320" w:lineRule="exact"/>
              <w:jc w:val="center"/>
              <w:rPr>
                <w:rFonts w:hint="default" w:ascii="宋体" w:hAnsi="宋体" w:eastAsia="宋体"/>
                <w:szCs w:val="21"/>
                <w:lang w:val="en-US"/>
              </w:rPr>
            </w:pPr>
            <w:r>
              <w:rPr>
                <w:rFonts w:hint="eastAsia" w:ascii="宋体" w:hAnsi="宋体" w:eastAsia="宋体" w:cs="宋体"/>
                <w:color w:val="000000"/>
                <w:lang w:val="en-US" w:eastAsia="zh-CN"/>
              </w:rPr>
              <w:t>2025年3月1日</w:t>
            </w:r>
          </w:p>
        </w:tc>
      </w:tr>
      <w:tr w14:paraId="5D1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0C8330BB">
            <w:pPr>
              <w:spacing w:line="320" w:lineRule="exact"/>
              <w:jc w:val="center"/>
              <w:rPr>
                <w:rFonts w:ascii="宋体" w:hAnsi="宋体" w:eastAsia="宋体"/>
                <w:szCs w:val="21"/>
              </w:rPr>
            </w:pPr>
            <w:r>
              <w:rPr>
                <w:rFonts w:hint="eastAsia" w:ascii="宋体" w:hAnsi="宋体" w:eastAsia="宋体"/>
                <w:szCs w:val="21"/>
              </w:rPr>
              <w:t>新媒体作品</w:t>
            </w:r>
          </w:p>
          <w:p w14:paraId="4F5F3634">
            <w:pPr>
              <w:spacing w:line="320" w:lineRule="exact"/>
              <w:jc w:val="center"/>
              <w:rPr>
                <w:rFonts w:ascii="宋体" w:hAnsi="宋体" w:eastAsia="宋体"/>
                <w:szCs w:val="21"/>
              </w:rPr>
            </w:pPr>
            <w:r>
              <w:rPr>
                <w:rFonts w:hint="eastAsia" w:ascii="宋体" w:hAnsi="宋体" w:eastAsia="宋体"/>
                <w:szCs w:val="21"/>
              </w:rPr>
              <w:t>链接</w:t>
            </w:r>
          </w:p>
        </w:tc>
        <w:tc>
          <w:tcPr>
            <w:tcW w:w="5221" w:type="dxa"/>
            <w:gridSpan w:val="6"/>
            <w:tcBorders>
              <w:top w:val="single" w:color="auto" w:sz="4" w:space="0"/>
              <w:left w:val="single" w:color="auto" w:sz="4" w:space="0"/>
              <w:bottom w:val="single" w:color="auto" w:sz="4" w:space="0"/>
              <w:right w:val="single" w:color="auto" w:sz="4" w:space="0"/>
            </w:tcBorders>
            <w:vAlign w:val="center"/>
          </w:tcPr>
          <w:p w14:paraId="4FBB2177">
            <w:pPr>
              <w:spacing w:line="280" w:lineRule="exact"/>
              <w:jc w:val="both"/>
              <w:rPr>
                <w:rFonts w:hint="eastAsia" w:ascii="Times New Roman" w:hAnsi="Times New Roman" w:eastAsia="华文中宋" w:cs="Times New Roman"/>
                <w:color w:val="000000"/>
                <w:sz w:val="21"/>
                <w:szCs w:val="21"/>
                <w:lang w:val="en-US" w:eastAsia="zh-CN"/>
              </w:rPr>
            </w:pPr>
            <w:r>
              <w:rPr>
                <w:rFonts w:hint="eastAsia" w:ascii="Times New Roman" w:hAnsi="Times New Roman" w:eastAsia="华文中宋" w:cs="Times New Roman"/>
                <w:color w:val="000000"/>
                <w:sz w:val="21"/>
                <w:szCs w:val="21"/>
                <w:lang w:val="en-US" w:eastAsia="zh-CN"/>
              </w:rPr>
              <w:t xml:space="preserve">https://weixin.qq.com/sph/AmyIswHTR  </w:t>
            </w:r>
          </w:p>
          <w:p w14:paraId="4F1375B0">
            <w:pPr>
              <w:spacing w:line="320" w:lineRule="exact"/>
              <w:rPr>
                <w:rFonts w:ascii="宋体" w:hAnsi="宋体" w:eastAsia="宋体"/>
                <w:szCs w:val="21"/>
              </w:rPr>
            </w:pPr>
            <w:r>
              <w:rPr>
                <w:rFonts w:hint="eastAsia" w:ascii="Times New Roman" w:hAnsi="Times New Roman" w:eastAsia="华文中宋" w:cs="Times New Roman"/>
                <w:color w:val="000000"/>
                <w:sz w:val="21"/>
                <w:szCs w:val="21"/>
                <w:lang w:val="en-US" w:eastAsia="zh-CN"/>
              </w:rPr>
              <w:t>https://mp.weixin.qq.com/s/ElKF27jik2oatd1zSltLKA</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5FABE24E">
            <w:pPr>
              <w:spacing w:line="320" w:lineRule="exact"/>
              <w:jc w:val="center"/>
              <w:rPr>
                <w:rFonts w:ascii="宋体" w:hAnsi="宋体" w:eastAsia="宋体"/>
                <w:szCs w:val="21"/>
              </w:rPr>
            </w:pPr>
            <w:r>
              <w:rPr>
                <w:rFonts w:hint="eastAsia" w:ascii="宋体" w:hAnsi="宋体" w:eastAsia="宋体"/>
                <w:szCs w:val="21"/>
              </w:rPr>
              <w:t>是否为</w:t>
            </w:r>
          </w:p>
          <w:p w14:paraId="5844C581">
            <w:pPr>
              <w:spacing w:line="320" w:lineRule="exact"/>
              <w:jc w:val="center"/>
              <w:rPr>
                <w:rFonts w:ascii="宋体" w:hAnsi="宋体" w:eastAsia="宋体"/>
                <w:szCs w:val="21"/>
              </w:rPr>
            </w:pPr>
            <w:r>
              <w:rPr>
                <w:rFonts w:hint="eastAsia" w:ascii="宋体" w:hAnsi="宋体" w:eastAsia="宋体"/>
                <w:szCs w:val="21"/>
              </w:rPr>
              <w:t>“三好作品”</w:t>
            </w:r>
          </w:p>
        </w:tc>
        <w:tc>
          <w:tcPr>
            <w:tcW w:w="1267" w:type="dxa"/>
            <w:tcBorders>
              <w:top w:val="single" w:color="auto" w:sz="4" w:space="0"/>
              <w:left w:val="single" w:color="auto" w:sz="4" w:space="0"/>
              <w:bottom w:val="single" w:color="auto" w:sz="4" w:space="0"/>
              <w:right w:val="single" w:color="auto" w:sz="4" w:space="0"/>
            </w:tcBorders>
            <w:vAlign w:val="center"/>
          </w:tcPr>
          <w:p w14:paraId="7B0F9D85">
            <w:pPr>
              <w:spacing w:line="320" w:lineRule="exact"/>
              <w:rPr>
                <w:rFonts w:ascii="宋体" w:hAnsi="宋体" w:eastAsia="宋体"/>
                <w:szCs w:val="21"/>
              </w:rPr>
            </w:pPr>
          </w:p>
        </w:tc>
      </w:tr>
      <w:tr w14:paraId="789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1135" w:type="dxa"/>
            <w:tcBorders>
              <w:top w:val="single" w:color="auto" w:sz="4" w:space="0"/>
              <w:left w:val="single" w:color="auto" w:sz="4" w:space="0"/>
              <w:bottom w:val="single" w:color="auto" w:sz="4" w:space="0"/>
              <w:right w:val="single" w:color="auto" w:sz="4" w:space="0"/>
            </w:tcBorders>
            <w:vAlign w:val="center"/>
          </w:tcPr>
          <w:p w14:paraId="1A19B5A4">
            <w:pPr>
              <w:spacing w:line="320" w:lineRule="exact"/>
              <w:jc w:val="center"/>
              <w:rPr>
                <w:rFonts w:ascii="宋体" w:hAnsi="宋体" w:eastAsia="宋体"/>
                <w:szCs w:val="21"/>
              </w:rPr>
            </w:pPr>
            <w:r>
              <w:rPr>
                <w:rFonts w:hint="eastAsia" w:ascii="宋体" w:hAnsi="宋体" w:eastAsia="宋体"/>
                <w:szCs w:val="21"/>
              </w:rPr>
              <w:t>︵</w:t>
            </w:r>
          </w:p>
          <w:p w14:paraId="38E3ED1F">
            <w:pPr>
              <w:spacing w:line="320" w:lineRule="exact"/>
              <w:jc w:val="center"/>
              <w:rPr>
                <w:rFonts w:ascii="宋体" w:hAnsi="宋体" w:eastAsia="宋体"/>
                <w:szCs w:val="21"/>
              </w:rPr>
            </w:pPr>
            <w:r>
              <w:rPr>
                <w:rFonts w:hint="eastAsia" w:ascii="宋体" w:hAnsi="宋体" w:eastAsia="宋体"/>
                <w:szCs w:val="21"/>
              </w:rPr>
              <w:t>作</w:t>
            </w:r>
          </w:p>
          <w:p w14:paraId="49EAF386">
            <w:pPr>
              <w:spacing w:line="320" w:lineRule="exact"/>
              <w:jc w:val="center"/>
              <w:rPr>
                <w:rFonts w:ascii="宋体" w:hAnsi="宋体" w:eastAsia="宋体"/>
                <w:szCs w:val="21"/>
              </w:rPr>
            </w:pPr>
            <w:r>
              <w:rPr>
                <w:rFonts w:hint="eastAsia" w:ascii="宋体" w:hAnsi="宋体" w:eastAsia="宋体"/>
                <w:szCs w:val="21"/>
              </w:rPr>
              <w:t>品</w:t>
            </w:r>
          </w:p>
          <w:p w14:paraId="2814CFB4">
            <w:pPr>
              <w:spacing w:line="320" w:lineRule="exact"/>
              <w:jc w:val="center"/>
              <w:rPr>
                <w:rFonts w:ascii="宋体" w:hAnsi="宋体" w:eastAsia="宋体"/>
                <w:szCs w:val="21"/>
              </w:rPr>
            </w:pPr>
            <w:r>
              <w:rPr>
                <w:rFonts w:hint="eastAsia" w:ascii="宋体" w:hAnsi="宋体" w:eastAsia="宋体"/>
                <w:szCs w:val="21"/>
              </w:rPr>
              <w:t>简</w:t>
            </w:r>
          </w:p>
          <w:p w14:paraId="325CD929">
            <w:pPr>
              <w:spacing w:line="320" w:lineRule="exact"/>
              <w:jc w:val="center"/>
              <w:rPr>
                <w:rFonts w:ascii="宋体" w:hAnsi="宋体" w:eastAsia="宋体"/>
                <w:szCs w:val="21"/>
              </w:rPr>
            </w:pPr>
            <w:r>
              <w:rPr>
                <w:rFonts w:hint="eastAsia" w:ascii="宋体" w:hAnsi="宋体" w:eastAsia="宋体"/>
                <w:szCs w:val="21"/>
              </w:rPr>
              <w:t>介</w:t>
            </w:r>
          </w:p>
          <w:p w14:paraId="65A746FB">
            <w:pPr>
              <w:spacing w:line="320" w:lineRule="exact"/>
              <w:jc w:val="center"/>
              <w:rPr>
                <w:rFonts w:ascii="宋体" w:hAnsi="宋体" w:eastAsia="宋体"/>
                <w:szCs w:val="21"/>
              </w:rPr>
            </w:pPr>
            <w:r>
              <w:rPr>
                <w:rFonts w:hint="eastAsia" w:ascii="宋体" w:hAnsi="宋体" w:eastAsia="宋体"/>
                <w:szCs w:val="21"/>
              </w:rPr>
              <w:t>︶</w:t>
            </w:r>
          </w:p>
        </w:tc>
        <w:tc>
          <w:tcPr>
            <w:tcW w:w="8780" w:type="dxa"/>
            <w:gridSpan w:val="10"/>
            <w:tcBorders>
              <w:top w:val="single" w:color="auto" w:sz="4" w:space="0"/>
              <w:left w:val="single" w:color="auto" w:sz="4" w:space="0"/>
              <w:bottom w:val="single" w:color="auto" w:sz="4" w:space="0"/>
              <w:right w:val="single" w:color="auto" w:sz="4" w:space="0"/>
            </w:tcBorders>
            <w:vAlign w:val="center"/>
          </w:tcPr>
          <w:p w14:paraId="5A69F455">
            <w:pPr>
              <w:spacing w:line="320" w:lineRule="exact"/>
              <w:ind w:firstLine="420" w:firstLineChars="2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本片采用行走的思政课记录的形式，理论和纪实相结合，将东北抗联精神在通化的历史故事，给学生们真切的体验和教育。</w:t>
            </w:r>
          </w:p>
          <w:p w14:paraId="67F28B65">
            <w:pPr>
              <w:spacing w:line="320" w:lineRule="exact"/>
              <w:ind w:firstLine="420" w:firstLineChars="200"/>
              <w:jc w:val="left"/>
              <w:rPr>
                <w:rFonts w:ascii="宋体" w:hAnsi="宋体" w:eastAsia="宋体"/>
                <w:szCs w:val="21"/>
              </w:rPr>
            </w:pPr>
            <w:r>
              <w:rPr>
                <w:rFonts w:hint="eastAsia" w:ascii="宋体" w:hAnsi="宋体" w:eastAsia="宋体" w:cs="宋体"/>
                <w:color w:val="000000"/>
                <w:lang w:val="en-US" w:eastAsia="zh-CN"/>
              </w:rPr>
              <w:t>前期和学校进行采访地点的调研，具体场景的代表性和实践性反复研究推敲，由学校推荐优秀的思政课教师，在表现力和对于东北抗联故事，杨靖宇将军的事迹掌握程度为主要选拔标准。同时，对于参与拍摄的学生选取不同专业的在校学生，准备东北抗联服装道具，起到在现场有身临其境，入戏入脑入心的效果，以便于拍摄过程中学生会有最真切的感受流露，所有的现场反应和环节里的采访内容采取引导方式，记录最真实的现场。让专题片看着更真实更有教育意义。让学生们夜晚围火而读，也把最动人的一幕呈现出来。</w:t>
            </w:r>
          </w:p>
        </w:tc>
      </w:tr>
      <w:tr w14:paraId="6526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1E9C64AC">
            <w:pPr>
              <w:spacing w:line="320" w:lineRule="exact"/>
              <w:jc w:val="center"/>
              <w:rPr>
                <w:rFonts w:ascii="宋体" w:hAnsi="宋体" w:eastAsia="宋体"/>
                <w:szCs w:val="21"/>
              </w:rPr>
            </w:pPr>
            <w:r>
              <w:rPr>
                <w:rFonts w:hint="eastAsia" w:ascii="宋体" w:hAnsi="宋体" w:eastAsia="宋体"/>
                <w:szCs w:val="21"/>
              </w:rPr>
              <w:t>传</w:t>
            </w:r>
          </w:p>
          <w:p w14:paraId="519C6003">
            <w:pPr>
              <w:spacing w:line="320" w:lineRule="exact"/>
              <w:jc w:val="center"/>
              <w:rPr>
                <w:rFonts w:ascii="宋体" w:hAnsi="宋体" w:eastAsia="宋体"/>
                <w:szCs w:val="21"/>
              </w:rPr>
            </w:pPr>
            <w:r>
              <w:rPr>
                <w:rFonts w:hint="eastAsia" w:ascii="宋体" w:hAnsi="宋体" w:eastAsia="宋体"/>
                <w:szCs w:val="21"/>
              </w:rPr>
              <w:t>播</w:t>
            </w:r>
          </w:p>
          <w:p w14:paraId="60A7D396">
            <w:pPr>
              <w:spacing w:line="320" w:lineRule="exact"/>
              <w:jc w:val="center"/>
              <w:rPr>
                <w:rFonts w:ascii="宋体" w:hAnsi="宋体" w:eastAsia="宋体"/>
                <w:szCs w:val="21"/>
              </w:rPr>
            </w:pPr>
            <w:r>
              <w:rPr>
                <w:rFonts w:hint="eastAsia" w:ascii="宋体" w:hAnsi="宋体" w:eastAsia="宋体"/>
                <w:szCs w:val="21"/>
              </w:rPr>
              <w:t>数</w:t>
            </w:r>
          </w:p>
          <w:p w14:paraId="496FF4D7">
            <w:pPr>
              <w:spacing w:line="320" w:lineRule="exact"/>
              <w:jc w:val="center"/>
              <w:rPr>
                <w:rFonts w:ascii="宋体" w:hAnsi="宋体" w:eastAsia="宋体"/>
                <w:szCs w:val="21"/>
              </w:rPr>
            </w:pPr>
            <w:r>
              <w:rPr>
                <w:rFonts w:hint="eastAsia" w:ascii="宋体" w:hAnsi="宋体" w:eastAsia="宋体"/>
                <w:szCs w:val="21"/>
              </w:rPr>
              <w:t>据</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D9E40E7">
            <w:pPr>
              <w:spacing w:line="240" w:lineRule="exact"/>
              <w:jc w:val="center"/>
              <w:rPr>
                <w:rFonts w:ascii="宋体" w:hAnsi="宋体" w:eastAsia="宋体"/>
                <w:b/>
                <w:szCs w:val="21"/>
              </w:rPr>
            </w:pPr>
            <w:r>
              <w:rPr>
                <w:rFonts w:ascii="宋体" w:hAnsi="宋体" w:eastAsia="宋体"/>
                <w:b/>
                <w:szCs w:val="21"/>
              </w:rPr>
              <w:t>全网传播量最高平台</w:t>
            </w:r>
          </w:p>
          <w:p w14:paraId="65B30536">
            <w:pPr>
              <w:spacing w:line="240" w:lineRule="exact"/>
              <w:jc w:val="center"/>
              <w:rPr>
                <w:rFonts w:ascii="宋体" w:hAnsi="宋体" w:eastAsia="宋体"/>
                <w:b/>
                <w:szCs w:val="21"/>
              </w:rPr>
            </w:pPr>
            <w:r>
              <w:rPr>
                <w:rFonts w:ascii="宋体" w:hAnsi="宋体" w:eastAsia="宋体"/>
                <w:b/>
                <w:szCs w:val="21"/>
              </w:rPr>
              <w:t>发布链接</w:t>
            </w:r>
          </w:p>
        </w:tc>
        <w:tc>
          <w:tcPr>
            <w:tcW w:w="7362" w:type="dxa"/>
            <w:gridSpan w:val="8"/>
            <w:tcBorders>
              <w:top w:val="single" w:color="auto" w:sz="4" w:space="0"/>
              <w:left w:val="single" w:color="auto" w:sz="4" w:space="0"/>
              <w:right w:val="single" w:color="auto" w:sz="4" w:space="0"/>
            </w:tcBorders>
            <w:shd w:val="clear" w:color="auto" w:fill="auto"/>
            <w:vAlign w:val="center"/>
          </w:tcPr>
          <w:p w14:paraId="27881F8B">
            <w:pPr>
              <w:spacing w:line="280" w:lineRule="exact"/>
              <w:rPr>
                <w:rFonts w:ascii="Times New Roman" w:hAnsi="Times New Roman" w:eastAsia="仿宋" w:cs="Times New Roman"/>
                <w:color w:val="000000"/>
                <w:kern w:val="2"/>
                <w:sz w:val="32"/>
                <w:szCs w:val="32"/>
                <w:lang w:val="en-US" w:eastAsia="zh-CN" w:bidi="ar-SA"/>
              </w:rPr>
            </w:pPr>
            <w:r>
              <w:rPr>
                <w:rFonts w:hint="eastAsia" w:ascii="Times New Roman" w:hAnsi="Times New Roman" w:eastAsia="华文中宋" w:cs="Times New Roman"/>
                <w:color w:val="000000"/>
                <w:sz w:val="21"/>
                <w:szCs w:val="21"/>
                <w:lang w:val="en-US" w:eastAsia="zh-CN"/>
              </w:rPr>
              <w:t>https://mp.weixin.qq.com/s/ElKF27jik2oatd1zSltLKA</w:t>
            </w:r>
          </w:p>
        </w:tc>
      </w:tr>
      <w:tr w14:paraId="7798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6AF5446">
            <w:pPr>
              <w:spacing w:line="320" w:lineRule="exact"/>
              <w:jc w:val="center"/>
              <w:rPr>
                <w:rFonts w:ascii="宋体" w:hAnsi="宋体" w:eastAsia="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17C46C7">
            <w:pPr>
              <w:spacing w:line="240" w:lineRule="exact"/>
              <w:jc w:val="center"/>
              <w:rPr>
                <w:rFonts w:ascii="宋体" w:hAnsi="宋体" w:eastAsia="宋体"/>
                <w:szCs w:val="21"/>
              </w:rPr>
            </w:pPr>
            <w:r>
              <w:rPr>
                <w:rFonts w:hint="eastAsia" w:ascii="宋体" w:hAnsi="宋体" w:eastAsia="宋体"/>
                <w:szCs w:val="21"/>
              </w:rPr>
              <w:t>该平台</w:t>
            </w:r>
          </w:p>
          <w:p w14:paraId="69B727A8">
            <w:pPr>
              <w:spacing w:line="240" w:lineRule="exact"/>
              <w:jc w:val="center"/>
              <w:rPr>
                <w:rFonts w:ascii="宋体" w:hAnsi="宋体" w:eastAsia="宋体"/>
                <w:szCs w:val="21"/>
              </w:rPr>
            </w:pPr>
            <w:r>
              <w:rPr>
                <w:rFonts w:hint="eastAsia" w:ascii="宋体" w:hAnsi="宋体" w:eastAsia="宋体"/>
                <w:szCs w:val="21"/>
              </w:rPr>
              <w:t>传播量</w:t>
            </w:r>
          </w:p>
        </w:tc>
        <w:tc>
          <w:tcPr>
            <w:tcW w:w="1133" w:type="dxa"/>
            <w:tcBorders>
              <w:top w:val="single" w:color="auto" w:sz="4" w:space="0"/>
              <w:left w:val="single" w:color="auto" w:sz="4" w:space="0"/>
              <w:bottom w:val="single" w:color="auto" w:sz="4" w:space="0"/>
              <w:right w:val="single" w:color="auto" w:sz="4" w:space="0"/>
            </w:tcBorders>
            <w:vAlign w:val="center"/>
          </w:tcPr>
          <w:p w14:paraId="4D800812">
            <w:pPr>
              <w:spacing w:line="240" w:lineRule="exact"/>
              <w:rPr>
                <w:rFonts w:ascii="宋体" w:hAnsi="宋体" w:eastAsia="宋体"/>
                <w:szCs w:val="21"/>
              </w:rPr>
            </w:pPr>
            <w:r>
              <w:rPr>
                <w:rFonts w:hint="eastAsia" w:asciiTheme="majorEastAsia" w:hAnsiTheme="majorEastAsia" w:eastAsiaTheme="majorEastAsia" w:cstheme="majorEastAsia"/>
                <w:color w:val="000000"/>
                <w:sz w:val="21"/>
                <w:szCs w:val="21"/>
                <w:lang w:val="en-US" w:eastAsia="zh-CN"/>
              </w:rPr>
              <w:t>1.4万次</w:t>
            </w:r>
          </w:p>
        </w:tc>
        <w:tc>
          <w:tcPr>
            <w:tcW w:w="993" w:type="dxa"/>
            <w:tcBorders>
              <w:top w:val="single" w:color="auto" w:sz="4" w:space="0"/>
              <w:left w:val="single" w:color="auto" w:sz="4" w:space="0"/>
              <w:bottom w:val="single" w:color="auto" w:sz="4" w:space="0"/>
              <w:right w:val="single" w:color="auto" w:sz="4" w:space="0"/>
            </w:tcBorders>
            <w:vAlign w:val="center"/>
          </w:tcPr>
          <w:p w14:paraId="1C8D5AAC">
            <w:pPr>
              <w:spacing w:line="240" w:lineRule="exact"/>
              <w:rPr>
                <w:rFonts w:ascii="宋体" w:hAnsi="宋体" w:eastAsia="宋体"/>
                <w:szCs w:val="21"/>
              </w:rPr>
            </w:pPr>
            <w:r>
              <w:rPr>
                <w:rFonts w:hint="eastAsia" w:ascii="宋体" w:hAnsi="宋体" w:eastAsia="宋体"/>
                <w:szCs w:val="21"/>
              </w:rPr>
              <w:t>该平台</w:t>
            </w:r>
          </w:p>
          <w:p w14:paraId="569C121F">
            <w:pPr>
              <w:spacing w:line="240" w:lineRule="exact"/>
              <w:rPr>
                <w:rFonts w:ascii="宋体" w:hAnsi="宋体" w:eastAsia="宋体"/>
                <w:szCs w:val="21"/>
              </w:rPr>
            </w:pPr>
            <w:r>
              <w:rPr>
                <w:rFonts w:hint="eastAsia" w:ascii="宋体" w:hAnsi="宋体" w:eastAsia="宋体"/>
                <w:szCs w:val="21"/>
              </w:rPr>
              <w:t>互动量</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B18AFCB">
            <w:pPr>
              <w:spacing w:line="240" w:lineRule="exact"/>
              <w:rPr>
                <w:rFonts w:ascii="宋体" w:hAnsi="宋体" w:eastAsia="宋体"/>
                <w:szCs w:val="21"/>
              </w:rPr>
            </w:pPr>
            <w:r>
              <w:rPr>
                <w:rFonts w:hint="eastAsia" w:asciiTheme="majorEastAsia" w:hAnsiTheme="majorEastAsia" w:eastAsiaTheme="majorEastAsia" w:cstheme="majorEastAsia"/>
                <w:color w:val="000000"/>
                <w:sz w:val="21"/>
                <w:szCs w:val="21"/>
                <w:lang w:val="en-US" w:eastAsia="zh-CN"/>
              </w:rPr>
              <w:t>1415次</w:t>
            </w:r>
          </w:p>
        </w:tc>
        <w:tc>
          <w:tcPr>
            <w:tcW w:w="1560" w:type="dxa"/>
            <w:tcBorders>
              <w:top w:val="single" w:color="auto" w:sz="4" w:space="0"/>
              <w:left w:val="single" w:color="auto" w:sz="4" w:space="0"/>
              <w:bottom w:val="single" w:color="auto" w:sz="4" w:space="0"/>
              <w:right w:val="single" w:color="auto" w:sz="4" w:space="0"/>
            </w:tcBorders>
            <w:vAlign w:val="center"/>
          </w:tcPr>
          <w:p w14:paraId="615DF40C">
            <w:pPr>
              <w:spacing w:line="240" w:lineRule="exact"/>
              <w:rPr>
                <w:rFonts w:ascii="宋体" w:hAnsi="宋体" w:eastAsia="宋体"/>
                <w:szCs w:val="21"/>
              </w:rPr>
            </w:pPr>
            <w:r>
              <w:rPr>
                <w:rFonts w:ascii="宋体" w:hAnsi="宋体" w:eastAsia="宋体"/>
                <w:szCs w:val="21"/>
              </w:rPr>
              <w:t>全网总传播量</w:t>
            </w:r>
            <w:r>
              <w:rPr>
                <w:rFonts w:hint="eastAsia" w:ascii="宋体" w:hAnsi="宋体" w:eastAsia="宋体"/>
                <w:szCs w:val="21"/>
              </w:rPr>
              <w:t>（万）</w:t>
            </w:r>
          </w:p>
        </w:tc>
        <w:tc>
          <w:tcPr>
            <w:tcW w:w="1267" w:type="dxa"/>
            <w:tcBorders>
              <w:top w:val="single" w:color="auto" w:sz="4" w:space="0"/>
              <w:left w:val="single" w:color="auto" w:sz="4" w:space="0"/>
              <w:bottom w:val="single" w:color="auto" w:sz="4" w:space="0"/>
              <w:right w:val="single" w:color="auto" w:sz="4" w:space="0"/>
            </w:tcBorders>
            <w:vAlign w:val="center"/>
          </w:tcPr>
          <w:p w14:paraId="6500A1DA">
            <w:pPr>
              <w:spacing w:line="240" w:lineRule="exact"/>
              <w:rPr>
                <w:rFonts w:ascii="宋体" w:hAnsi="宋体" w:eastAsia="宋体"/>
                <w:szCs w:val="21"/>
              </w:rPr>
            </w:pPr>
            <w:r>
              <w:rPr>
                <w:rFonts w:hint="eastAsia" w:asciiTheme="majorEastAsia" w:hAnsiTheme="majorEastAsia" w:eastAsiaTheme="majorEastAsia" w:cstheme="majorEastAsia"/>
                <w:color w:val="000000"/>
                <w:sz w:val="21"/>
                <w:szCs w:val="21"/>
                <w:lang w:val="en-US" w:eastAsia="zh-CN"/>
              </w:rPr>
              <w:t>1.6万次</w:t>
            </w:r>
          </w:p>
        </w:tc>
      </w:tr>
      <w:tr w14:paraId="3024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exact"/>
        </w:trPr>
        <w:tc>
          <w:tcPr>
            <w:tcW w:w="1135" w:type="dxa"/>
            <w:tcBorders>
              <w:top w:val="single" w:color="auto" w:sz="4" w:space="0"/>
              <w:left w:val="single" w:color="auto" w:sz="4" w:space="0"/>
              <w:bottom w:val="single" w:color="auto" w:sz="4" w:space="0"/>
              <w:right w:val="single" w:color="auto" w:sz="4" w:space="0"/>
            </w:tcBorders>
            <w:vAlign w:val="center"/>
          </w:tcPr>
          <w:p w14:paraId="4A176C4B">
            <w:pPr>
              <w:spacing w:line="320" w:lineRule="exact"/>
              <w:jc w:val="center"/>
              <w:rPr>
                <w:rFonts w:ascii="宋体" w:hAnsi="宋体" w:eastAsia="宋体"/>
                <w:szCs w:val="21"/>
              </w:rPr>
            </w:pPr>
            <w:r>
              <w:rPr>
                <w:rFonts w:hint="eastAsia" w:ascii="宋体" w:hAnsi="宋体" w:eastAsia="宋体"/>
                <w:szCs w:val="21"/>
              </w:rPr>
              <w:t>︵</w:t>
            </w:r>
          </w:p>
          <w:p w14:paraId="6E9DBF03">
            <w:pPr>
              <w:spacing w:line="320" w:lineRule="exact"/>
              <w:jc w:val="center"/>
              <w:rPr>
                <w:rFonts w:ascii="宋体" w:hAnsi="宋体" w:eastAsia="宋体"/>
                <w:szCs w:val="21"/>
              </w:rPr>
            </w:pPr>
            <w:r>
              <w:rPr>
                <w:rFonts w:hint="eastAsia" w:ascii="宋体" w:hAnsi="宋体" w:eastAsia="宋体"/>
                <w:szCs w:val="21"/>
              </w:rPr>
              <w:t>初推</w:t>
            </w:r>
          </w:p>
          <w:p w14:paraId="2F5A1042">
            <w:pPr>
              <w:spacing w:line="320" w:lineRule="exact"/>
              <w:jc w:val="center"/>
              <w:rPr>
                <w:rFonts w:ascii="宋体" w:hAnsi="宋体" w:eastAsia="宋体"/>
                <w:szCs w:val="21"/>
              </w:rPr>
            </w:pPr>
            <w:r>
              <w:rPr>
                <w:rFonts w:hint="eastAsia" w:ascii="宋体" w:hAnsi="宋体" w:eastAsia="宋体"/>
                <w:szCs w:val="21"/>
              </w:rPr>
              <w:t>评荐</w:t>
            </w:r>
          </w:p>
          <w:p w14:paraId="27EE409D">
            <w:pPr>
              <w:spacing w:line="320" w:lineRule="exact"/>
              <w:jc w:val="center"/>
              <w:rPr>
                <w:rFonts w:ascii="宋体" w:hAnsi="宋体" w:eastAsia="宋体"/>
                <w:szCs w:val="21"/>
              </w:rPr>
            </w:pPr>
            <w:r>
              <w:rPr>
                <w:rFonts w:hint="eastAsia" w:ascii="宋体" w:hAnsi="宋体" w:eastAsia="宋体"/>
                <w:szCs w:val="21"/>
              </w:rPr>
              <w:t>评理</w:t>
            </w:r>
          </w:p>
          <w:p w14:paraId="19274109">
            <w:pPr>
              <w:spacing w:line="320" w:lineRule="exact"/>
              <w:jc w:val="center"/>
              <w:rPr>
                <w:rFonts w:ascii="宋体" w:hAnsi="宋体" w:eastAsia="宋体"/>
                <w:szCs w:val="21"/>
              </w:rPr>
            </w:pPr>
            <w:r>
              <w:rPr>
                <w:rFonts w:hint="eastAsia" w:ascii="宋体" w:hAnsi="宋体" w:eastAsia="宋体"/>
                <w:szCs w:val="21"/>
              </w:rPr>
              <w:t>语由</w:t>
            </w:r>
          </w:p>
          <w:p w14:paraId="119DA7D9">
            <w:pPr>
              <w:spacing w:line="320" w:lineRule="exact"/>
              <w:jc w:val="center"/>
              <w:rPr>
                <w:rFonts w:ascii="宋体" w:hAnsi="宋体" w:eastAsia="宋体"/>
                <w:szCs w:val="21"/>
              </w:rPr>
            </w:pPr>
            <w:r>
              <w:rPr>
                <w:rFonts w:hint="eastAsia" w:ascii="宋体" w:hAnsi="宋体" w:eastAsia="宋体"/>
                <w:szCs w:val="21"/>
              </w:rPr>
              <w:t>︶</w:t>
            </w:r>
          </w:p>
        </w:tc>
        <w:tc>
          <w:tcPr>
            <w:tcW w:w="8780" w:type="dxa"/>
            <w:gridSpan w:val="10"/>
            <w:tcBorders>
              <w:top w:val="single" w:color="auto" w:sz="4" w:space="0"/>
              <w:left w:val="single" w:color="auto" w:sz="4" w:space="0"/>
              <w:bottom w:val="single" w:color="auto" w:sz="4" w:space="0"/>
              <w:right w:val="single" w:color="auto" w:sz="4" w:space="0"/>
            </w:tcBorders>
            <w:vAlign w:val="center"/>
          </w:tcPr>
          <w:p w14:paraId="2C9EFB2C">
            <w:pPr>
              <w:spacing w:line="320" w:lineRule="exact"/>
              <w:rPr>
                <w:rFonts w:ascii="宋体" w:hAnsi="宋体" w:eastAsia="宋体"/>
                <w:szCs w:val="21"/>
              </w:rPr>
            </w:pPr>
          </w:p>
          <w:p w14:paraId="1A25121B">
            <w:pPr>
              <w:spacing w:line="320" w:lineRule="exact"/>
              <w:ind w:firstLine="420" w:firstLineChars="200"/>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本片以青春洋溢的大学生结合东北抗联精神的鲜活实践经历展开讲述。同类题材下，展现出鲜明的创新意识与深沉的教育自觉。立意有深度，让学生从受教育到自我教育。模式打动人，突破传统灌输模式，角度视角更加真切鲜活。影像镜头有温度，纪实的情景强化情感共鸣。推荐此作品希望上级平台能够把更有深度的新闻专题，更新颖的制作作品，展现给更多受众和平台。</w:t>
            </w:r>
          </w:p>
          <w:p w14:paraId="0E192CEB">
            <w:pPr>
              <w:spacing w:line="320" w:lineRule="exact"/>
              <w:rPr>
                <w:rFonts w:ascii="宋体" w:hAnsi="宋体" w:eastAsia="宋体"/>
                <w:szCs w:val="21"/>
              </w:rPr>
            </w:pPr>
            <w:r>
              <w:rPr>
                <w:rFonts w:hint="eastAsia" w:ascii="宋体" w:hAnsi="宋体" w:eastAsia="宋体"/>
                <w:szCs w:val="21"/>
              </w:rPr>
              <w:t xml:space="preserve">                   </w:t>
            </w:r>
            <w:bookmarkStart w:id="1" w:name="_GoBack"/>
            <w:bookmarkEnd w:id="1"/>
            <w:r>
              <w:rPr>
                <w:rFonts w:hint="eastAsia" w:ascii="宋体" w:hAnsi="宋体" w:eastAsia="宋体"/>
                <w:szCs w:val="21"/>
              </w:rPr>
              <w:t xml:space="preserve">   </w:t>
            </w:r>
          </w:p>
          <w:p w14:paraId="42C278C6">
            <w:pPr>
              <w:spacing w:line="320" w:lineRule="exact"/>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签名（盖单位公章）：</w:t>
            </w:r>
          </w:p>
          <w:p w14:paraId="4D0C426B">
            <w:pPr>
              <w:spacing w:line="320" w:lineRule="exact"/>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202</w:t>
            </w:r>
            <w:r>
              <w:rPr>
                <w:rFonts w:ascii="宋体" w:hAnsi="宋体" w:eastAsia="宋体"/>
                <w:szCs w:val="21"/>
              </w:rPr>
              <w:t>6</w:t>
            </w:r>
            <w:r>
              <w:rPr>
                <w:rFonts w:hint="eastAsia" w:ascii="宋体" w:hAnsi="宋体" w:eastAsia="宋体"/>
                <w:szCs w:val="21"/>
              </w:rPr>
              <w:t xml:space="preserve">年 </w:t>
            </w:r>
            <w:r>
              <w:rPr>
                <w:rFonts w:hint="eastAsia" w:ascii="宋体" w:hAnsi="宋体" w:eastAsia="宋体"/>
                <w:szCs w:val="21"/>
                <w:lang w:val="en-US" w:eastAsia="zh-CN"/>
              </w:rPr>
              <w:t xml:space="preserve">  </w:t>
            </w:r>
            <w:r>
              <w:rPr>
                <w:rFonts w:hint="eastAsia" w:ascii="宋体" w:hAnsi="宋体" w:eastAsia="宋体"/>
                <w:szCs w:val="21"/>
              </w:rPr>
              <w:t xml:space="preserve"> 月  </w:t>
            </w:r>
            <w:r>
              <w:rPr>
                <w:rFonts w:hint="eastAsia" w:ascii="宋体" w:hAnsi="宋体" w:eastAsia="宋体"/>
                <w:szCs w:val="21"/>
                <w:lang w:val="en-US" w:eastAsia="zh-CN"/>
              </w:rPr>
              <w:t xml:space="preserve">  </w:t>
            </w:r>
            <w:r>
              <w:rPr>
                <w:rFonts w:hint="eastAsia" w:ascii="宋体" w:hAnsi="宋体" w:eastAsia="宋体"/>
                <w:szCs w:val="21"/>
              </w:rPr>
              <w:t>日</w:t>
            </w:r>
          </w:p>
        </w:tc>
      </w:tr>
      <w:bookmarkEnd w:id="0"/>
    </w:tbl>
    <w:p w14:paraId="108A5AF9">
      <w:pPr>
        <w:rPr>
          <w:rFonts w:hint="eastAsia"/>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2396085F-1A4E-42F6-9E2A-53D9CA317C04}"/>
  </w:font>
  <w:font w:name="华文中宋">
    <w:panose1 w:val="02010600040101010101"/>
    <w:charset w:val="86"/>
    <w:family w:val="auto"/>
    <w:pitch w:val="default"/>
    <w:sig w:usb0="00000287" w:usb1="080F0000" w:usb2="00000000" w:usb3="00000000" w:csb0="0004009F" w:csb1="DFD70000"/>
    <w:embedRegular r:id="rId2" w:fontKey="{F2BF9D24-C4FC-4AC1-8ADE-B6C2B489DD57}"/>
  </w:font>
  <w:font w:name="仿宋">
    <w:panose1 w:val="02010609060101010101"/>
    <w:charset w:val="86"/>
    <w:family w:val="modern"/>
    <w:pitch w:val="default"/>
    <w:sig w:usb0="800002BF" w:usb1="38CF7CFA" w:usb2="00000016" w:usb3="00000000" w:csb0="00040001" w:csb1="00000000"/>
    <w:embedRegular r:id="rId3" w:fontKey="{2AA4254E-606E-47D1-BD78-A5A12CD4765D}"/>
  </w:font>
  <w:font w:name="等线 Light">
    <w:panose1 w:val="02010600030101010101"/>
    <w:charset w:val="86"/>
    <w:family w:val="auto"/>
    <w:pitch w:val="default"/>
    <w:sig w:usb0="A00002BF" w:usb1="38CF7CFA" w:usb2="00000016" w:usb3="00000000" w:csb0="0004000F" w:csb1="00000000"/>
    <w:embedRegular r:id="rId4" w:fontKey="{394EFACF-1ED6-41DB-B6A6-1F6A4144C222}"/>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024289"/>
      <w:docPartObj>
        <w:docPartGallery w:val="autotext"/>
      </w:docPartObj>
    </w:sdtPr>
    <w:sdtContent>
      <w:p w14:paraId="7850CAD9">
        <w:pPr>
          <w:pStyle w:val="3"/>
          <w:ind w:right="720"/>
        </w:pPr>
        <w:r>
          <w:rPr>
            <w:rFonts w:hint="eastAsia"/>
          </w:rPr>
          <w:t xml:space="preserve">                                              </w:t>
        </w:r>
        <w:r>
          <w:fldChar w:fldCharType="begin"/>
        </w:r>
        <w:r>
          <w:instrText xml:space="preserve">PAGE   \* MERGEFORMAT</w:instrText>
        </w:r>
        <w:r>
          <w:fldChar w:fldCharType="separate"/>
        </w:r>
        <w:r>
          <w:rPr>
            <w:lang w:val="zh-CN"/>
          </w:rPr>
          <w:t>11</w:t>
        </w:r>
        <w:r>
          <w:fldChar w:fldCharType="end"/>
        </w:r>
      </w:p>
    </w:sdtContent>
  </w:sdt>
  <w:p w14:paraId="288F4B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76BE">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9EAB">
    <w:pPr>
      <w:pStyle w:val="2"/>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BB"/>
    <w:rsid w:val="002F5A88"/>
    <w:rsid w:val="006352BB"/>
    <w:rsid w:val="00964CBE"/>
    <w:rsid w:val="00CE3AF9"/>
    <w:rsid w:val="4FB61D69"/>
    <w:rsid w:val="77505CA5"/>
    <w:rsid w:val="7ACA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3"/>
    <w:basedOn w:val="1"/>
    <w:link w:val="8"/>
    <w:unhideWhenUsed/>
    <w:uiPriority w:val="99"/>
    <w:pPr>
      <w:widowControl/>
      <w:spacing w:after="120" w:line="560" w:lineRule="exact"/>
      <w:ind w:firstLine="200" w:firstLineChars="200"/>
      <w:jc w:val="left"/>
    </w:pPr>
    <w:rPr>
      <w:rFonts w:ascii="Times New Roman" w:hAnsi="Times New Roman" w:eastAsia="宋体" w:cs="Times New Roman"/>
      <w:sz w:val="16"/>
      <w:szCs w:val="16"/>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3 字符"/>
    <w:basedOn w:val="7"/>
    <w:link w:val="2"/>
    <w:qFormat/>
    <w:uiPriority w:val="99"/>
    <w:rPr>
      <w:rFonts w:ascii="Times New Roman" w:hAnsi="Times New Roman" w:eastAsia="宋体" w:cs="Times New Roman"/>
      <w:sz w:val="16"/>
      <w:szCs w:val="16"/>
    </w:rPr>
  </w:style>
  <w:style w:type="character" w:customStyle="1" w:styleId="9">
    <w:name w:val="页脚 字符"/>
    <w:basedOn w:val="7"/>
    <w:link w:val="3"/>
    <w:uiPriority w:val="99"/>
    <w:rPr>
      <w:sz w:val="18"/>
      <w:szCs w:val="18"/>
    </w:rPr>
  </w:style>
  <w:style w:type="character" w:customStyle="1" w:styleId="10">
    <w:name w:val="qowt-font5"/>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693</Words>
  <Characters>840</Characters>
  <Lines>6</Lines>
  <Paragraphs>1</Paragraphs>
  <TotalTime>2</TotalTime>
  <ScaleCrop>false</ScaleCrop>
  <LinksUpToDate>false</LinksUpToDate>
  <CharactersWithSpaces>990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2026-04-14T05:49:00Z</dcterms:created>
  <dc:creator>系统登录前guest账号</dc:creator>
  <cp:lastModifiedBy>JLETV2023</cp:lastModifiedBy>
  <cp:lastPrinted>2026-04-20T06:48:02Z</cp:lastPrinted>
  <dcterms:modified xsi:type="dcterms:W3CDTF">2026-04-20T06:48:07Z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eyJoZGlkIjoiNDIyMjMwNDk3MGY1M2Q0ZmE2ODBmN2VlNTk2MTRhMGEiLCJ1c2VySWQiOiIxMDgwNTQ5NTg4In0=</vt:lpwstr>
  </property>
  <property fmtid="{D5CDD505-2E9C-101B-9397-08002B2CF9AE}" pid="3" name="KSOProductBuildVer">
    <vt:lpwstr>2052-12.1.0.21541</vt:lpwstr>
  </property>
  <property fmtid="{D5CDD505-2E9C-101B-9397-08002B2CF9AE}" pid="4" name="ICV">
    <vt:lpwstr>050EDBD119764D7FB999F27E57BD1B3A_13</vt:lpwstr>
  </property>
</Properties>
</file>